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51" w:line="219" w:lineRule="auto"/>
        <w:ind w:left="55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-20"/>
          <w:sz w:val="21"/>
          <w:szCs w:val="21"/>
        </w:rPr>
        <w:t>附件1:</w:t>
      </w:r>
    </w:p>
    <w:p>
      <w:pPr>
        <w:spacing w:before="79" w:line="219" w:lineRule="auto"/>
        <w:jc w:val="center"/>
        <w:rPr>
          <w:rFonts w:hint="eastAsia" w:ascii="仿宋_GB2312" w:eastAsia="仿宋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eastAsia="仿宋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康养集团所属金玉房地产开发有限公司在</w:t>
      </w:r>
    </w:p>
    <w:p>
      <w:pPr>
        <w:spacing w:before="79" w:line="219" w:lineRule="auto"/>
        <w:jc w:val="center"/>
        <w:rPr>
          <w:rFonts w:hint="eastAsia" w:ascii="仿宋_GB2312" w:eastAsia="仿宋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eastAsia="仿宋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文旅集团</w:t>
      </w:r>
      <w:r>
        <w:rPr>
          <w:rFonts w:hint="eastAsia" w:ascii="仿宋_GB2312" w:eastAsia="仿宋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内部公开选聘</w:t>
      </w:r>
      <w:r>
        <w:rPr>
          <w:rFonts w:hint="eastAsia" w:ascii="仿宋_GB2312" w:eastAsia="仿宋_GB2312"/>
          <w:b/>
          <w:bCs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工程</w:t>
      </w:r>
      <w:r>
        <w:rPr>
          <w:rFonts w:hint="eastAsia" w:ascii="仿宋_GB2312" w:eastAsia="仿宋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专业</w:t>
      </w:r>
      <w:r>
        <w:rPr>
          <w:rFonts w:hint="eastAsia" w:ascii="仿宋_GB2312" w:eastAsia="仿宋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人员岗位职责及资格条件</w:t>
      </w:r>
    </w:p>
    <w:tbl>
      <w:tblPr>
        <w:tblStyle w:val="6"/>
        <w:tblpPr w:leftFromText="180" w:rightFromText="180" w:vertAnchor="text" w:horzAnchor="page" w:tblpX="745" w:tblpY="614"/>
        <w:tblOverlap w:val="never"/>
        <w:tblW w:w="15331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25"/>
        <w:gridCol w:w="1385"/>
        <w:gridCol w:w="828"/>
        <w:gridCol w:w="5976"/>
        <w:gridCol w:w="1320"/>
        <w:gridCol w:w="3396"/>
        <w:gridCol w:w="960"/>
        <w:gridCol w:w="941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78" w:hRule="atLeast"/>
        </w:trPr>
        <w:tc>
          <w:tcPr>
            <w:tcW w:w="525" w:type="dxa"/>
            <w:vAlign w:val="center"/>
          </w:tcPr>
          <w:p>
            <w:pPr>
              <w:spacing w:before="151" w:line="221" w:lineRule="auto"/>
              <w:ind w:left="117"/>
              <w:jc w:val="center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b/>
                <w:bCs/>
                <w:spacing w:val="-4"/>
                <w:sz w:val="20"/>
                <w:szCs w:val="20"/>
              </w:rPr>
              <w:t>序号</w:t>
            </w:r>
          </w:p>
        </w:tc>
        <w:tc>
          <w:tcPr>
            <w:tcW w:w="1385" w:type="dxa"/>
            <w:vAlign w:val="center"/>
          </w:tcPr>
          <w:p>
            <w:pPr>
              <w:spacing w:before="150" w:line="220" w:lineRule="auto"/>
              <w:jc w:val="center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b/>
                <w:bCs/>
                <w:spacing w:val="-4"/>
                <w:sz w:val="20"/>
                <w:szCs w:val="20"/>
              </w:rPr>
              <w:t>选聘岗位</w:t>
            </w:r>
          </w:p>
        </w:tc>
        <w:tc>
          <w:tcPr>
            <w:tcW w:w="828" w:type="dxa"/>
            <w:vAlign w:val="center"/>
          </w:tcPr>
          <w:p>
            <w:pPr>
              <w:spacing w:before="41" w:line="209" w:lineRule="auto"/>
              <w:ind w:left="134" w:right="64" w:hanging="19"/>
              <w:jc w:val="center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b/>
                <w:bCs/>
                <w:spacing w:val="4"/>
                <w:sz w:val="20"/>
                <w:szCs w:val="20"/>
              </w:rPr>
              <w:t>选聘</w:t>
            </w:r>
            <w:r>
              <w:rPr>
                <w:rFonts w:ascii="宋体" w:hAnsi="宋体" w:eastAsia="宋体" w:cs="宋体"/>
                <w:sz w:val="20"/>
                <w:szCs w:val="20"/>
              </w:rPr>
              <w:t xml:space="preserve"> </w:t>
            </w:r>
            <w:r>
              <w:rPr>
                <w:rFonts w:ascii="宋体" w:hAnsi="宋体" w:eastAsia="宋体" w:cs="宋体"/>
                <w:b/>
                <w:bCs/>
                <w:spacing w:val="2"/>
                <w:sz w:val="20"/>
                <w:szCs w:val="20"/>
              </w:rPr>
              <w:t>人数</w:t>
            </w:r>
          </w:p>
        </w:tc>
        <w:tc>
          <w:tcPr>
            <w:tcW w:w="5976" w:type="dxa"/>
            <w:vAlign w:val="center"/>
          </w:tcPr>
          <w:p>
            <w:pPr>
              <w:spacing w:before="150" w:line="220" w:lineRule="auto"/>
              <w:jc w:val="center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b/>
                <w:bCs/>
                <w:spacing w:val="-1"/>
                <w:sz w:val="20"/>
                <w:szCs w:val="20"/>
              </w:rPr>
              <w:t>岗位职责</w:t>
            </w:r>
          </w:p>
        </w:tc>
        <w:tc>
          <w:tcPr>
            <w:tcW w:w="1320" w:type="dxa"/>
            <w:vAlign w:val="center"/>
          </w:tcPr>
          <w:p>
            <w:pPr>
              <w:spacing w:before="140" w:line="219" w:lineRule="auto"/>
              <w:jc w:val="center"/>
              <w:rPr>
                <w:rFonts w:hint="eastAsia" w:ascii="宋体" w:hAnsi="宋体" w:eastAsia="宋体" w:cs="宋体"/>
                <w:b/>
                <w:bCs/>
                <w:spacing w:val="-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pacing w:val="-2"/>
                <w:sz w:val="21"/>
                <w:szCs w:val="21"/>
                <w:lang w:eastAsia="zh-CN"/>
              </w:rPr>
              <w:t>专业</w:t>
            </w:r>
          </w:p>
        </w:tc>
        <w:tc>
          <w:tcPr>
            <w:tcW w:w="3396" w:type="dxa"/>
            <w:vAlign w:val="center"/>
          </w:tcPr>
          <w:p>
            <w:pPr>
              <w:spacing w:before="140" w:line="219" w:lineRule="auto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spacing w:val="-2"/>
                <w:sz w:val="21"/>
                <w:szCs w:val="21"/>
              </w:rPr>
              <w:t>资格条件</w:t>
            </w:r>
          </w:p>
        </w:tc>
        <w:tc>
          <w:tcPr>
            <w:tcW w:w="960" w:type="dxa"/>
            <w:vAlign w:val="center"/>
          </w:tcPr>
          <w:p>
            <w:pPr>
              <w:spacing w:before="150" w:line="220" w:lineRule="auto"/>
              <w:jc w:val="center"/>
              <w:rPr>
                <w:rFonts w:hint="eastAsia" w:ascii="宋体" w:hAnsi="宋体" w:eastAsia="宋体" w:cs="宋体"/>
                <w:b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0"/>
                <w:szCs w:val="20"/>
                <w:lang w:val="en-US" w:eastAsia="zh-CN"/>
              </w:rPr>
              <w:t>用人单位</w:t>
            </w:r>
          </w:p>
        </w:tc>
        <w:tc>
          <w:tcPr>
            <w:tcW w:w="941" w:type="dxa"/>
            <w:vAlign w:val="center"/>
          </w:tcPr>
          <w:p>
            <w:pPr>
              <w:spacing w:before="150" w:line="220" w:lineRule="auto"/>
              <w:jc w:val="center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b/>
                <w:bCs/>
                <w:sz w:val="20"/>
                <w:szCs w:val="20"/>
              </w:rPr>
              <w:t>工作地点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41" w:hRule="atLeast"/>
        </w:trPr>
        <w:tc>
          <w:tcPr>
            <w:tcW w:w="525" w:type="dxa"/>
            <w:vAlign w:val="center"/>
          </w:tcPr>
          <w:p>
            <w:pPr>
              <w:spacing w:line="311" w:lineRule="auto"/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</w:p>
          <w:p>
            <w:pPr>
              <w:spacing w:line="311" w:lineRule="auto"/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</w:p>
          <w:p>
            <w:pPr>
              <w:spacing w:before="46" w:line="184" w:lineRule="auto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1</w:t>
            </w:r>
          </w:p>
        </w:tc>
        <w:tc>
          <w:tcPr>
            <w:tcW w:w="1385" w:type="dxa"/>
            <w:vAlign w:val="center"/>
          </w:tcPr>
          <w:p>
            <w:pPr>
              <w:spacing w:line="253" w:lineRule="auto"/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</w:p>
          <w:p>
            <w:pPr>
              <w:spacing w:line="254" w:lineRule="auto"/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工程管理类</w:t>
            </w:r>
          </w:p>
          <w:p>
            <w:pPr>
              <w:spacing w:line="254" w:lineRule="auto"/>
              <w:jc w:val="center"/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（安装技术岗）</w:t>
            </w:r>
          </w:p>
          <w:p>
            <w:pPr>
              <w:spacing w:line="220" w:lineRule="auto"/>
              <w:ind w:left="531"/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</w:p>
        </w:tc>
        <w:tc>
          <w:tcPr>
            <w:tcW w:w="828" w:type="dxa"/>
            <w:vAlign w:val="center"/>
          </w:tcPr>
          <w:p>
            <w:pPr>
              <w:spacing w:before="46" w:line="184" w:lineRule="auto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1</w:t>
            </w:r>
          </w:p>
        </w:tc>
        <w:tc>
          <w:tcPr>
            <w:tcW w:w="5976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4" w:line="240" w:lineRule="exact"/>
              <w:ind w:left="23"/>
              <w:jc w:val="both"/>
              <w:textAlignment w:val="baseline"/>
              <w:rPr>
                <w:rFonts w:hint="eastAsia" w:ascii="宋体" w:hAnsi="宋体" w:eastAsia="宋体" w:cs="宋体"/>
                <w:spacing w:val="2"/>
                <w:sz w:val="18"/>
                <w:szCs w:val="18"/>
              </w:rPr>
            </w:pP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79" w:line="240" w:lineRule="exact"/>
              <w:ind w:left="26"/>
              <w:jc w:val="both"/>
              <w:textAlignment w:val="baseline"/>
              <w:rPr>
                <w:rFonts w:hint="eastAsia" w:ascii="宋体" w:hAnsi="宋体" w:eastAsia="宋体" w:cs="宋体"/>
                <w:spacing w:val="5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5"/>
                <w:sz w:val="18"/>
                <w:szCs w:val="18"/>
                <w:lang w:val="en-US" w:eastAsia="zh-CN"/>
              </w:rPr>
              <w:t>1.负责巡视、检查、评定在建项目的电气、给排水、暖通工程质量、工程材料质量、监理单位的监理质量等；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79" w:line="240" w:lineRule="exact"/>
              <w:ind w:left="26"/>
              <w:jc w:val="both"/>
              <w:textAlignment w:val="baseline"/>
              <w:rPr>
                <w:rFonts w:hint="eastAsia" w:ascii="宋体" w:hAnsi="宋体" w:eastAsia="宋体" w:cs="宋体"/>
                <w:spacing w:val="5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5"/>
                <w:sz w:val="18"/>
                <w:szCs w:val="18"/>
                <w:lang w:val="en-US" w:eastAsia="zh-CN"/>
              </w:rPr>
              <w:t>2.督促指导项目按期完成给排水、暖通工程进度计划；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79" w:line="240" w:lineRule="exact"/>
              <w:ind w:left="26"/>
              <w:jc w:val="both"/>
              <w:textAlignment w:val="baseline"/>
              <w:rPr>
                <w:rFonts w:hint="eastAsia" w:ascii="宋体" w:hAnsi="宋体" w:eastAsia="宋体" w:cs="宋体"/>
                <w:spacing w:val="5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5"/>
                <w:sz w:val="18"/>
                <w:szCs w:val="18"/>
                <w:lang w:val="en-US" w:eastAsia="zh-CN"/>
              </w:rPr>
              <w:t>3.根据项目管理有关规定及时填写施工日志等过程记录，确保文件、资料的完整、真实、准确；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79" w:line="240" w:lineRule="exact"/>
              <w:ind w:left="26"/>
              <w:jc w:val="both"/>
              <w:textAlignment w:val="baseline"/>
              <w:rPr>
                <w:rFonts w:hint="eastAsia" w:ascii="宋体" w:hAnsi="宋体" w:eastAsia="宋体" w:cs="宋体"/>
                <w:spacing w:val="5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5"/>
                <w:sz w:val="18"/>
                <w:szCs w:val="18"/>
                <w:lang w:val="en-US" w:eastAsia="zh-CN"/>
              </w:rPr>
              <w:t>4.提议电气、给排水、暖通工程返工、停工签证，对预算外现场必须发生的土建工程临时性变更进行跟踪、核实，如实签字证明，并报上级审批；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79" w:line="240" w:lineRule="exact"/>
              <w:ind w:left="26"/>
              <w:jc w:val="both"/>
              <w:textAlignment w:val="baseline"/>
              <w:rPr>
                <w:rFonts w:hint="eastAsia" w:ascii="宋体" w:hAnsi="宋体" w:eastAsia="宋体" w:cs="宋体"/>
                <w:spacing w:val="5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5"/>
                <w:sz w:val="18"/>
                <w:szCs w:val="18"/>
                <w:lang w:val="en-US" w:eastAsia="zh-CN"/>
              </w:rPr>
              <w:t>5.参与工程竣工验收管理工作；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79" w:line="240" w:lineRule="exact"/>
              <w:ind w:left="26"/>
              <w:jc w:val="both"/>
              <w:textAlignment w:val="baseline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pacing w:val="5"/>
                <w:sz w:val="18"/>
                <w:szCs w:val="18"/>
                <w:lang w:val="en-US" w:eastAsia="zh-CN"/>
              </w:rPr>
              <w:t>6.完成主管领导交办的其他工作。</w:t>
            </w:r>
          </w:p>
        </w:tc>
        <w:tc>
          <w:tcPr>
            <w:tcW w:w="132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tabs>
                <w:tab w:val="left" w:pos="1820"/>
              </w:tabs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baseline"/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暖通、给排水</w:t>
            </w:r>
          </w:p>
          <w:p>
            <w:pPr>
              <w:keepNext w:val="0"/>
              <w:keepLines w:val="0"/>
              <w:pageBreakBefore w:val="0"/>
              <w:widowControl/>
              <w:tabs>
                <w:tab w:val="left" w:pos="1820"/>
              </w:tabs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baseline"/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专业</w:t>
            </w:r>
          </w:p>
        </w:tc>
        <w:tc>
          <w:tcPr>
            <w:tcW w:w="3396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79" w:line="240" w:lineRule="exact"/>
              <w:ind w:left="26"/>
              <w:jc w:val="both"/>
              <w:textAlignment w:val="baseline"/>
              <w:rPr>
                <w:rFonts w:hint="eastAsia" w:ascii="宋体" w:hAnsi="宋体" w:eastAsia="宋体" w:cs="宋体"/>
                <w:spacing w:val="5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5"/>
                <w:sz w:val="18"/>
                <w:szCs w:val="18"/>
                <w:lang w:val="en-US" w:eastAsia="zh-CN"/>
              </w:rPr>
              <w:t>1.大专及以上学历。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79" w:line="240" w:lineRule="exact"/>
              <w:ind w:left="26"/>
              <w:jc w:val="both"/>
              <w:textAlignment w:val="baseline"/>
              <w:rPr>
                <w:rFonts w:hint="eastAsia" w:ascii="宋体" w:hAnsi="宋体" w:eastAsia="宋体" w:cs="宋体"/>
                <w:spacing w:val="5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5"/>
                <w:sz w:val="18"/>
                <w:szCs w:val="18"/>
                <w:lang w:val="en-US" w:eastAsia="zh-CN"/>
              </w:rPr>
              <w:t>2.年龄不超过45周岁。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79" w:line="240" w:lineRule="exact"/>
              <w:ind w:left="26"/>
              <w:jc w:val="both"/>
              <w:textAlignment w:val="baseline"/>
              <w:rPr>
                <w:rFonts w:hint="eastAsia" w:ascii="宋体" w:hAnsi="宋体" w:eastAsia="宋体" w:cs="宋体"/>
                <w:spacing w:val="5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5"/>
                <w:sz w:val="18"/>
                <w:szCs w:val="18"/>
                <w:lang w:val="en-US" w:eastAsia="zh-CN"/>
              </w:rPr>
              <w:t>3.相关专业中级职称或相关执业资格证。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79" w:line="240" w:lineRule="exact"/>
              <w:ind w:left="26"/>
              <w:jc w:val="both"/>
              <w:textAlignment w:val="baseline"/>
              <w:rPr>
                <w:rFonts w:hint="eastAsia" w:ascii="宋体" w:hAnsi="宋体" w:eastAsia="宋体" w:cs="宋体"/>
                <w:spacing w:val="5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5"/>
                <w:sz w:val="18"/>
                <w:szCs w:val="18"/>
                <w:lang w:val="en-US" w:eastAsia="zh-CN"/>
              </w:rPr>
              <w:t>4.具有五年以上相关工作经验。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79" w:line="240" w:lineRule="exact"/>
              <w:ind w:left="26"/>
              <w:jc w:val="both"/>
              <w:textAlignment w:val="baseline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pacing w:val="5"/>
                <w:sz w:val="18"/>
                <w:szCs w:val="18"/>
                <w:lang w:val="en-US" w:eastAsia="zh-CN"/>
              </w:rPr>
              <w:t>5.工作细心、认真，保质保量的完成领导交办的工作。</w:t>
            </w:r>
          </w:p>
        </w:tc>
        <w:tc>
          <w:tcPr>
            <w:tcW w:w="96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45" w:line="240" w:lineRule="exact"/>
              <w:jc w:val="center"/>
              <w:textAlignment w:val="baseline"/>
              <w:rPr>
                <w:rFonts w:hint="eastAsia" w:ascii="宋体" w:hAnsi="宋体" w:eastAsia="宋体" w:cs="宋体"/>
                <w:spacing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2"/>
                <w:sz w:val="18"/>
                <w:szCs w:val="18"/>
                <w:lang w:val="en-US" w:eastAsia="zh-CN"/>
              </w:rPr>
              <w:t>金玉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45" w:line="240" w:lineRule="exact"/>
              <w:jc w:val="center"/>
              <w:textAlignment w:val="baseline"/>
              <w:rPr>
                <w:rFonts w:hint="eastAsia" w:ascii="宋体" w:hAnsi="宋体" w:eastAsia="宋体" w:cs="宋体"/>
                <w:spacing w:val="2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spacing w:val="2"/>
                <w:sz w:val="18"/>
                <w:szCs w:val="18"/>
                <w:lang w:eastAsia="zh-CN"/>
              </w:rPr>
              <w:t>公司</w:t>
            </w:r>
          </w:p>
        </w:tc>
        <w:tc>
          <w:tcPr>
            <w:tcW w:w="941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baseline"/>
              <w:rPr>
                <w:rFonts w:hint="eastAsia" w:ascii="宋体" w:hAnsi="宋体" w:eastAsia="宋体" w:cs="宋体"/>
                <w:sz w:val="18"/>
                <w:szCs w:val="18"/>
              </w:rPr>
            </w:pP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baseline"/>
              <w:rPr>
                <w:rFonts w:hint="eastAsia" w:ascii="宋体" w:hAnsi="宋体" w:eastAsia="宋体" w:cs="宋体"/>
                <w:sz w:val="18"/>
                <w:szCs w:val="18"/>
              </w:rPr>
            </w:pP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45" w:line="240" w:lineRule="exact"/>
              <w:jc w:val="center"/>
              <w:textAlignment w:val="baseline"/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spacing w:val="2"/>
                <w:sz w:val="18"/>
                <w:szCs w:val="18"/>
              </w:rPr>
              <w:t>山西</w:t>
            </w:r>
            <w:r>
              <w:rPr>
                <w:rFonts w:hint="eastAsia" w:ascii="宋体" w:hAnsi="宋体" w:eastAsia="宋体" w:cs="宋体"/>
                <w:spacing w:val="2"/>
                <w:sz w:val="18"/>
                <w:szCs w:val="18"/>
                <w:lang w:val="en-US" w:eastAsia="zh-CN"/>
              </w:rPr>
              <w:t>太原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2409" w:hRule="atLeast"/>
        </w:trPr>
        <w:tc>
          <w:tcPr>
            <w:tcW w:w="525" w:type="dxa"/>
            <w:vAlign w:val="center"/>
          </w:tcPr>
          <w:p>
            <w:pPr>
              <w:spacing w:line="307" w:lineRule="auto"/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</w:p>
          <w:p>
            <w:pPr>
              <w:spacing w:line="308" w:lineRule="auto"/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</w:p>
          <w:p>
            <w:pPr>
              <w:spacing w:before="46" w:line="183" w:lineRule="auto"/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2</w:t>
            </w:r>
          </w:p>
        </w:tc>
        <w:tc>
          <w:tcPr>
            <w:tcW w:w="1385" w:type="dxa"/>
            <w:vAlign w:val="center"/>
          </w:tcPr>
          <w:p>
            <w:pPr>
              <w:spacing w:line="255" w:lineRule="auto"/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</w:p>
          <w:p>
            <w:pPr>
              <w:spacing w:line="255" w:lineRule="auto"/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</w:p>
          <w:p>
            <w:pPr>
              <w:spacing w:line="253" w:lineRule="auto"/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</w:p>
          <w:p>
            <w:pPr>
              <w:spacing w:line="254" w:lineRule="auto"/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工程管理类</w:t>
            </w:r>
          </w:p>
          <w:p>
            <w:pPr>
              <w:spacing w:line="254" w:lineRule="auto"/>
              <w:jc w:val="center"/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（安装技术岗）</w:t>
            </w:r>
          </w:p>
          <w:p>
            <w:pPr>
              <w:spacing w:line="219" w:lineRule="auto"/>
              <w:ind w:left="561"/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</w:p>
        </w:tc>
        <w:tc>
          <w:tcPr>
            <w:tcW w:w="828" w:type="dxa"/>
            <w:vAlign w:val="center"/>
          </w:tcPr>
          <w:p>
            <w:pPr>
              <w:spacing w:before="46" w:line="184" w:lineRule="auto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1</w:t>
            </w:r>
          </w:p>
        </w:tc>
        <w:tc>
          <w:tcPr>
            <w:tcW w:w="5976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3" w:line="240" w:lineRule="exact"/>
              <w:jc w:val="both"/>
              <w:textAlignment w:val="baseline"/>
              <w:rPr>
                <w:rFonts w:hint="eastAsia" w:ascii="宋体" w:hAnsi="宋体" w:eastAsia="宋体" w:cs="宋体"/>
                <w:sz w:val="18"/>
                <w:szCs w:val="18"/>
              </w:rPr>
            </w:pP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79" w:line="240" w:lineRule="exact"/>
              <w:ind w:left="26"/>
              <w:jc w:val="both"/>
              <w:textAlignment w:val="baseline"/>
              <w:rPr>
                <w:rFonts w:hint="eastAsia" w:ascii="宋体" w:hAnsi="宋体" w:eastAsia="宋体" w:cs="宋体"/>
                <w:spacing w:val="5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5"/>
                <w:sz w:val="18"/>
                <w:szCs w:val="18"/>
                <w:lang w:val="en-US" w:eastAsia="zh-CN"/>
              </w:rPr>
              <w:t>1.负责电气工程的施工管理工作；施工前的图纸会审和其它准备工作；设计变更签证、质量监督、督促进度、技术和质量问题的处理等；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79" w:line="240" w:lineRule="exact"/>
              <w:ind w:left="26"/>
              <w:jc w:val="both"/>
              <w:textAlignment w:val="baseline"/>
              <w:rPr>
                <w:rFonts w:hint="eastAsia" w:ascii="宋体" w:hAnsi="宋体" w:eastAsia="宋体" w:cs="宋体"/>
                <w:spacing w:val="5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5"/>
                <w:sz w:val="18"/>
                <w:szCs w:val="18"/>
                <w:lang w:val="en-US" w:eastAsia="zh-CN"/>
              </w:rPr>
              <w:t>2.审核电气工程量、协助造价员做好预算审核工作；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79" w:line="240" w:lineRule="exact"/>
              <w:ind w:left="26"/>
              <w:jc w:val="both"/>
              <w:textAlignment w:val="baseline"/>
              <w:rPr>
                <w:rFonts w:hint="eastAsia" w:ascii="宋体" w:hAnsi="宋体" w:eastAsia="宋体" w:cs="宋体"/>
                <w:spacing w:val="5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5"/>
                <w:sz w:val="18"/>
                <w:szCs w:val="18"/>
                <w:lang w:val="en-US" w:eastAsia="zh-CN"/>
              </w:rPr>
              <w:t>3.处理与电气工程有关的外部协调工作；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79" w:line="240" w:lineRule="exact"/>
              <w:ind w:left="26"/>
              <w:jc w:val="both"/>
              <w:textAlignment w:val="baseline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pacing w:val="5"/>
                <w:sz w:val="18"/>
                <w:szCs w:val="18"/>
                <w:lang w:val="en-US" w:eastAsia="zh-CN"/>
              </w:rPr>
              <w:t>4.完成上级领导交办的其他工作。</w:t>
            </w:r>
          </w:p>
        </w:tc>
        <w:tc>
          <w:tcPr>
            <w:tcW w:w="132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ind w:left="26"/>
              <w:jc w:val="center"/>
              <w:textAlignment w:val="baseline"/>
              <w:rPr>
                <w:rFonts w:hint="eastAsia" w:ascii="宋体" w:hAnsi="宋体" w:eastAsia="宋体" w:cs="宋体"/>
                <w:sz w:val="18"/>
                <w:szCs w:val="18"/>
              </w:rPr>
            </w:pP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baseline"/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机电一体化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、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baseline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电气工程</w:t>
            </w: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及</w:t>
            </w:r>
            <w:r>
              <w:rPr>
                <w:rFonts w:hint="eastAsia" w:ascii="宋体" w:hAnsi="宋体" w:eastAsia="宋体" w:cs="宋体"/>
                <w:sz w:val="18"/>
                <w:szCs w:val="18"/>
              </w:rPr>
              <w:t>自动化等相关专业</w:t>
            </w:r>
          </w:p>
        </w:tc>
        <w:tc>
          <w:tcPr>
            <w:tcW w:w="3396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79" w:line="240" w:lineRule="exact"/>
              <w:ind w:left="26"/>
              <w:jc w:val="both"/>
              <w:textAlignment w:val="baseline"/>
              <w:rPr>
                <w:rFonts w:hint="eastAsia" w:ascii="宋体" w:hAnsi="宋体" w:eastAsia="宋体" w:cs="宋体"/>
                <w:spacing w:val="5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5"/>
                <w:sz w:val="18"/>
                <w:szCs w:val="18"/>
                <w:lang w:val="en-US" w:eastAsia="zh-CN"/>
              </w:rPr>
              <w:t>1.大专及以上学历。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79" w:line="240" w:lineRule="exact"/>
              <w:ind w:left="26"/>
              <w:jc w:val="both"/>
              <w:textAlignment w:val="baseline"/>
              <w:rPr>
                <w:rFonts w:hint="eastAsia" w:ascii="宋体" w:hAnsi="宋体" w:eastAsia="宋体" w:cs="宋体"/>
                <w:spacing w:val="5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5"/>
                <w:sz w:val="18"/>
                <w:szCs w:val="18"/>
                <w:lang w:val="en-US" w:eastAsia="zh-CN"/>
              </w:rPr>
              <w:t>2.年龄不超过45周岁。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79" w:line="240" w:lineRule="exact"/>
              <w:ind w:left="26"/>
              <w:jc w:val="both"/>
              <w:textAlignment w:val="baseline"/>
              <w:rPr>
                <w:rFonts w:hint="eastAsia" w:ascii="宋体" w:hAnsi="宋体" w:eastAsia="宋体" w:cs="宋体"/>
                <w:spacing w:val="5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5"/>
                <w:sz w:val="18"/>
                <w:szCs w:val="18"/>
                <w:lang w:val="en-US" w:eastAsia="zh-CN"/>
              </w:rPr>
              <w:t>3.相关专业中级职称或相关执业资格证。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79" w:line="240" w:lineRule="exact"/>
              <w:ind w:left="26"/>
              <w:jc w:val="both"/>
              <w:textAlignment w:val="baseline"/>
              <w:rPr>
                <w:rFonts w:hint="eastAsia" w:ascii="宋体" w:hAnsi="宋体" w:eastAsia="宋体" w:cs="宋体"/>
                <w:spacing w:val="5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5"/>
                <w:sz w:val="18"/>
                <w:szCs w:val="18"/>
                <w:lang w:val="en-US" w:eastAsia="zh-CN"/>
              </w:rPr>
              <w:t>4.具有五年以上相关工作经验。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79" w:line="240" w:lineRule="exact"/>
              <w:ind w:left="26"/>
              <w:jc w:val="both"/>
              <w:textAlignment w:val="baseline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pacing w:val="5"/>
                <w:sz w:val="18"/>
                <w:szCs w:val="18"/>
                <w:lang w:val="en-US" w:eastAsia="zh-CN"/>
              </w:rPr>
              <w:t>5.工作细心、认真，保质保量的完成领导交办的工作。</w:t>
            </w:r>
          </w:p>
        </w:tc>
        <w:tc>
          <w:tcPr>
            <w:tcW w:w="96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45" w:line="240" w:lineRule="exact"/>
              <w:jc w:val="center"/>
              <w:textAlignment w:val="baseline"/>
              <w:rPr>
                <w:rFonts w:hint="eastAsia" w:ascii="宋体" w:hAnsi="宋体" w:eastAsia="宋体" w:cs="宋体"/>
                <w:spacing w:val="2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2"/>
                <w:sz w:val="18"/>
                <w:szCs w:val="18"/>
                <w:lang w:val="en-US" w:eastAsia="zh-CN"/>
              </w:rPr>
              <w:t>金玉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45" w:line="240" w:lineRule="exact"/>
              <w:jc w:val="center"/>
              <w:textAlignment w:val="baseline"/>
              <w:rPr>
                <w:rFonts w:hint="eastAsia" w:ascii="宋体" w:hAnsi="宋体" w:eastAsia="宋体" w:cs="宋体"/>
                <w:spacing w:val="2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pacing w:val="2"/>
                <w:sz w:val="18"/>
                <w:szCs w:val="18"/>
                <w:lang w:eastAsia="zh-CN"/>
              </w:rPr>
              <w:t>公司</w:t>
            </w:r>
          </w:p>
        </w:tc>
        <w:tc>
          <w:tcPr>
            <w:tcW w:w="941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baseline"/>
              <w:rPr>
                <w:rFonts w:hint="eastAsia" w:ascii="宋体" w:hAnsi="宋体" w:eastAsia="宋体" w:cs="宋体"/>
                <w:sz w:val="18"/>
                <w:szCs w:val="18"/>
              </w:rPr>
            </w:pP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baseline"/>
              <w:rPr>
                <w:rFonts w:hint="eastAsia" w:ascii="宋体" w:hAnsi="宋体" w:eastAsia="宋体" w:cs="宋体"/>
                <w:sz w:val="18"/>
                <w:szCs w:val="18"/>
              </w:rPr>
            </w:pP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45" w:line="240" w:lineRule="exact"/>
              <w:jc w:val="center"/>
              <w:textAlignment w:val="baseline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pacing w:val="2"/>
                <w:sz w:val="18"/>
                <w:szCs w:val="18"/>
              </w:rPr>
              <w:t>山西</w:t>
            </w:r>
            <w:r>
              <w:rPr>
                <w:rFonts w:hint="eastAsia" w:ascii="宋体" w:hAnsi="宋体" w:eastAsia="宋体" w:cs="宋体"/>
                <w:spacing w:val="2"/>
                <w:sz w:val="18"/>
                <w:szCs w:val="18"/>
                <w:lang w:val="en-US" w:eastAsia="zh-CN"/>
              </w:rPr>
              <w:t>太原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70" w:hRule="atLeast"/>
        </w:trPr>
        <w:tc>
          <w:tcPr>
            <w:tcW w:w="525" w:type="dxa"/>
            <w:vAlign w:val="center"/>
          </w:tcPr>
          <w:p>
            <w:pPr>
              <w:spacing w:line="428" w:lineRule="auto"/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</w:p>
          <w:p>
            <w:pPr>
              <w:spacing w:before="46" w:line="183" w:lineRule="auto"/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</w:p>
          <w:p>
            <w:pPr>
              <w:spacing w:before="46" w:line="183" w:lineRule="auto"/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</w:p>
          <w:p>
            <w:pPr>
              <w:spacing w:before="46" w:line="183" w:lineRule="auto"/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3</w:t>
            </w:r>
          </w:p>
        </w:tc>
        <w:tc>
          <w:tcPr>
            <w:tcW w:w="1385" w:type="dxa"/>
            <w:vAlign w:val="center"/>
          </w:tcPr>
          <w:p>
            <w:pPr>
              <w:spacing w:line="253" w:lineRule="auto"/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</w:p>
          <w:p>
            <w:pPr>
              <w:spacing w:line="254" w:lineRule="auto"/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</w:p>
          <w:p>
            <w:pPr>
              <w:spacing w:line="254" w:lineRule="auto"/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</w:p>
          <w:p>
            <w:pPr>
              <w:spacing w:line="254" w:lineRule="auto"/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工程管理类</w:t>
            </w:r>
          </w:p>
          <w:p>
            <w:pPr>
              <w:spacing w:line="254" w:lineRule="auto"/>
              <w:jc w:val="center"/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（土建技术岗）</w:t>
            </w:r>
          </w:p>
          <w:p>
            <w:pPr>
              <w:spacing w:line="392" w:lineRule="auto"/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</w:p>
          <w:p>
            <w:pPr>
              <w:spacing w:before="46" w:line="219" w:lineRule="auto"/>
              <w:ind w:left="561"/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</w:p>
        </w:tc>
        <w:tc>
          <w:tcPr>
            <w:tcW w:w="828" w:type="dxa"/>
            <w:vAlign w:val="center"/>
          </w:tcPr>
          <w:p>
            <w:pPr>
              <w:spacing w:before="46" w:line="184" w:lineRule="auto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1</w:t>
            </w:r>
          </w:p>
        </w:tc>
        <w:tc>
          <w:tcPr>
            <w:tcW w:w="5976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79" w:line="240" w:lineRule="exact"/>
              <w:ind w:left="26"/>
              <w:jc w:val="both"/>
              <w:textAlignment w:val="baseline"/>
              <w:rPr>
                <w:rFonts w:hint="eastAsia" w:ascii="宋体" w:hAnsi="宋体" w:eastAsia="宋体" w:cs="宋体"/>
                <w:spacing w:val="5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5"/>
                <w:sz w:val="18"/>
                <w:szCs w:val="18"/>
                <w:lang w:val="en-US" w:eastAsia="zh-CN"/>
              </w:rPr>
              <w:t>1.熟悉图纸、规范、标准和技术规定；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79" w:line="240" w:lineRule="exact"/>
              <w:ind w:left="26"/>
              <w:jc w:val="both"/>
              <w:textAlignment w:val="baseline"/>
              <w:rPr>
                <w:rFonts w:hint="eastAsia" w:ascii="宋体" w:hAnsi="宋体" w:eastAsia="宋体" w:cs="宋体"/>
                <w:spacing w:val="5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5"/>
                <w:sz w:val="18"/>
                <w:szCs w:val="18"/>
                <w:lang w:val="en-US" w:eastAsia="zh-CN"/>
              </w:rPr>
              <w:t>2.收集填报、整理各分项工程的技术、质量原始记录，收集施工过程中的技术资料，熟悉技术资料的归档工作；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79" w:line="240" w:lineRule="exact"/>
              <w:ind w:left="26"/>
              <w:jc w:val="both"/>
              <w:textAlignment w:val="baseline"/>
              <w:rPr>
                <w:rFonts w:hint="eastAsia" w:ascii="宋体" w:hAnsi="宋体" w:eastAsia="宋体" w:cs="宋体"/>
                <w:spacing w:val="5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5"/>
                <w:sz w:val="18"/>
                <w:szCs w:val="18"/>
                <w:lang w:val="en-US" w:eastAsia="zh-CN"/>
              </w:rPr>
              <w:t>3.协助施工现场各级管理人员做好质量记录；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79" w:line="240" w:lineRule="exact"/>
              <w:ind w:left="26"/>
              <w:jc w:val="both"/>
              <w:textAlignment w:val="baseline"/>
              <w:rPr>
                <w:rFonts w:hint="eastAsia" w:ascii="宋体" w:hAnsi="宋体" w:eastAsia="宋体" w:cs="宋体"/>
                <w:spacing w:val="5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5"/>
                <w:sz w:val="18"/>
                <w:szCs w:val="18"/>
                <w:lang w:val="en-US" w:eastAsia="zh-CN"/>
              </w:rPr>
              <w:t>4.贯彻执行技术法规、规程、规范和设计质量方面的有关规定、法令等，协助项目技术主管实施工程质量、技术管理目标；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79" w:line="240" w:lineRule="exact"/>
              <w:ind w:left="26"/>
              <w:jc w:val="both"/>
              <w:textAlignment w:val="baseline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pacing w:val="5"/>
                <w:sz w:val="18"/>
                <w:szCs w:val="18"/>
                <w:lang w:val="en-US" w:eastAsia="zh-CN"/>
              </w:rPr>
              <w:t>5.完成主管领导交办的其他工作。</w:t>
            </w:r>
          </w:p>
        </w:tc>
        <w:tc>
          <w:tcPr>
            <w:tcW w:w="132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baseline"/>
              <w:rPr>
                <w:rFonts w:hint="eastAsia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建筑、工民建</w:t>
            </w:r>
            <w:r>
              <w:rPr>
                <w:rFonts w:hint="eastAsia" w:eastAsia="宋体"/>
                <w:sz w:val="18"/>
                <w:szCs w:val="18"/>
                <w:lang w:eastAsia="zh-CN"/>
              </w:rPr>
              <w:t>、</w:t>
            </w:r>
            <w:r>
              <w:rPr>
                <w:rFonts w:hint="eastAsia"/>
                <w:sz w:val="18"/>
                <w:szCs w:val="18"/>
              </w:rPr>
              <w:t>土木工程等相关专业</w:t>
            </w:r>
          </w:p>
        </w:tc>
        <w:tc>
          <w:tcPr>
            <w:tcW w:w="3396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79" w:line="240" w:lineRule="exact"/>
              <w:ind w:left="26"/>
              <w:jc w:val="both"/>
              <w:textAlignment w:val="baseline"/>
              <w:rPr>
                <w:rFonts w:hint="eastAsia" w:ascii="宋体" w:hAnsi="宋体" w:eastAsia="宋体" w:cs="宋体"/>
                <w:spacing w:val="5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5"/>
                <w:sz w:val="18"/>
                <w:szCs w:val="18"/>
                <w:lang w:val="en-US" w:eastAsia="zh-CN"/>
              </w:rPr>
              <w:t>1.大专及以上学历。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79" w:line="240" w:lineRule="exact"/>
              <w:ind w:left="26"/>
              <w:jc w:val="both"/>
              <w:textAlignment w:val="baseline"/>
              <w:rPr>
                <w:rFonts w:hint="eastAsia" w:ascii="宋体" w:hAnsi="宋体" w:eastAsia="宋体" w:cs="宋体"/>
                <w:spacing w:val="5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5"/>
                <w:sz w:val="18"/>
                <w:szCs w:val="18"/>
                <w:lang w:val="en-US" w:eastAsia="zh-CN"/>
              </w:rPr>
              <w:t>2.年龄不超过45周岁。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79" w:line="240" w:lineRule="exact"/>
              <w:ind w:left="26"/>
              <w:jc w:val="both"/>
              <w:textAlignment w:val="baseline"/>
              <w:rPr>
                <w:rFonts w:hint="eastAsia" w:ascii="宋体" w:hAnsi="宋体" w:eastAsia="宋体" w:cs="宋体"/>
                <w:spacing w:val="5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5"/>
                <w:sz w:val="18"/>
                <w:szCs w:val="18"/>
                <w:lang w:val="en-US" w:eastAsia="zh-CN"/>
              </w:rPr>
              <w:t>3.相关专业中级职称或相关执业资格证。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79" w:line="240" w:lineRule="exact"/>
              <w:ind w:left="26"/>
              <w:jc w:val="both"/>
              <w:textAlignment w:val="baseline"/>
              <w:rPr>
                <w:rFonts w:hint="eastAsia" w:ascii="宋体" w:hAnsi="宋体" w:eastAsia="宋体" w:cs="宋体"/>
                <w:spacing w:val="5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5"/>
                <w:sz w:val="18"/>
                <w:szCs w:val="18"/>
                <w:lang w:val="en-US" w:eastAsia="zh-CN"/>
              </w:rPr>
              <w:t>4.具有五年以上相关工作经验。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79" w:line="240" w:lineRule="exact"/>
              <w:ind w:left="26"/>
              <w:jc w:val="both"/>
              <w:textAlignment w:val="baseline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pacing w:val="5"/>
                <w:sz w:val="18"/>
                <w:szCs w:val="18"/>
                <w:lang w:val="en-US" w:eastAsia="zh-CN"/>
              </w:rPr>
              <w:t>5.工作细心、认真，保质保量的完成领导交办的工作。</w:t>
            </w:r>
          </w:p>
        </w:tc>
        <w:tc>
          <w:tcPr>
            <w:tcW w:w="96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45" w:line="240" w:lineRule="exact"/>
              <w:jc w:val="center"/>
              <w:textAlignment w:val="baseline"/>
              <w:rPr>
                <w:rFonts w:hint="eastAsia" w:ascii="宋体" w:hAnsi="宋体" w:eastAsia="宋体" w:cs="宋体"/>
                <w:spacing w:val="2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spacing w:val="2"/>
                <w:sz w:val="18"/>
                <w:szCs w:val="18"/>
                <w:lang w:val="en-US" w:eastAsia="zh-CN"/>
              </w:rPr>
              <w:t>金玉公司所属</w:t>
            </w:r>
            <w:r>
              <w:rPr>
                <w:rFonts w:hint="eastAsia" w:ascii="宋体" w:hAnsi="宋体" w:eastAsia="宋体" w:cs="宋体"/>
                <w:spacing w:val="2"/>
                <w:sz w:val="18"/>
                <w:szCs w:val="18"/>
                <w:lang w:eastAsia="zh-CN"/>
              </w:rPr>
              <w:t>建设开发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45" w:line="240" w:lineRule="exact"/>
              <w:jc w:val="center"/>
              <w:textAlignment w:val="baseline"/>
              <w:rPr>
                <w:rFonts w:hint="eastAsia" w:ascii="宋体" w:hAnsi="宋体" w:eastAsia="宋体" w:cs="宋体"/>
                <w:spacing w:val="2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spacing w:val="2"/>
                <w:sz w:val="18"/>
                <w:szCs w:val="18"/>
                <w:lang w:eastAsia="zh-CN"/>
              </w:rPr>
              <w:t>公司</w:t>
            </w:r>
          </w:p>
        </w:tc>
        <w:tc>
          <w:tcPr>
            <w:tcW w:w="941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45" w:line="240" w:lineRule="exact"/>
              <w:jc w:val="center"/>
              <w:textAlignment w:val="baseline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pacing w:val="2"/>
                <w:sz w:val="18"/>
                <w:szCs w:val="18"/>
              </w:rPr>
              <w:t>山西</w:t>
            </w:r>
            <w:r>
              <w:rPr>
                <w:rFonts w:hint="eastAsia" w:ascii="宋体" w:hAnsi="宋体" w:eastAsia="宋体" w:cs="宋体"/>
                <w:spacing w:val="2"/>
                <w:sz w:val="18"/>
                <w:szCs w:val="18"/>
                <w:lang w:val="en-US" w:eastAsia="zh-CN"/>
              </w:rPr>
              <w:t>太原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72" w:hRule="atLeast"/>
        </w:trPr>
        <w:tc>
          <w:tcPr>
            <w:tcW w:w="525" w:type="dxa"/>
            <w:vAlign w:val="top"/>
          </w:tcPr>
          <w:p>
            <w:pPr>
              <w:spacing w:before="46" w:line="183" w:lineRule="auto"/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</w:p>
          <w:p>
            <w:pPr>
              <w:spacing w:before="46" w:line="183" w:lineRule="auto"/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</w:p>
          <w:p>
            <w:pPr>
              <w:spacing w:before="46" w:line="183" w:lineRule="auto"/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</w:p>
          <w:p>
            <w:pPr>
              <w:spacing w:before="46" w:line="183" w:lineRule="auto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  <w:p>
            <w:pPr>
              <w:spacing w:before="46" w:line="183" w:lineRule="auto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  <w:p>
            <w:pPr>
              <w:spacing w:before="46" w:line="183" w:lineRule="auto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4</w:t>
            </w:r>
          </w:p>
        </w:tc>
        <w:tc>
          <w:tcPr>
            <w:tcW w:w="1385" w:type="dxa"/>
            <w:vAlign w:val="center"/>
          </w:tcPr>
          <w:p>
            <w:pPr>
              <w:spacing w:line="253" w:lineRule="auto"/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</w:p>
          <w:p>
            <w:pPr>
              <w:spacing w:line="254" w:lineRule="auto"/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工程管理类</w:t>
            </w:r>
          </w:p>
          <w:p>
            <w:pPr>
              <w:spacing w:line="254" w:lineRule="auto"/>
              <w:jc w:val="center"/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（安装技术岗）</w:t>
            </w:r>
          </w:p>
          <w:p>
            <w:pPr>
              <w:spacing w:line="220" w:lineRule="auto"/>
              <w:ind w:left="531" w:leftChars="0"/>
              <w:jc w:val="center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828" w:type="dxa"/>
            <w:vAlign w:val="center"/>
          </w:tcPr>
          <w:p>
            <w:pPr>
              <w:spacing w:before="46" w:line="184" w:lineRule="auto"/>
              <w:jc w:val="center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1</w:t>
            </w:r>
          </w:p>
        </w:tc>
        <w:tc>
          <w:tcPr>
            <w:tcW w:w="5976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79" w:line="240" w:lineRule="exact"/>
              <w:ind w:left="26"/>
              <w:jc w:val="both"/>
              <w:textAlignment w:val="baseline"/>
              <w:rPr>
                <w:rFonts w:hint="eastAsia" w:ascii="宋体" w:hAnsi="宋体" w:eastAsia="宋体" w:cs="宋体"/>
                <w:spacing w:val="5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5"/>
                <w:sz w:val="18"/>
                <w:szCs w:val="18"/>
                <w:lang w:val="en-US" w:eastAsia="zh-CN"/>
              </w:rPr>
              <w:t>1.负责巡视、检查、评定在建项目的电气、给排水、暖通工程质量、工程材料质量、监理单位的监理质量等；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79" w:line="240" w:lineRule="exact"/>
              <w:ind w:left="26"/>
              <w:jc w:val="both"/>
              <w:textAlignment w:val="baseline"/>
              <w:rPr>
                <w:rFonts w:hint="eastAsia" w:ascii="宋体" w:hAnsi="宋体" w:eastAsia="宋体" w:cs="宋体"/>
                <w:spacing w:val="5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5"/>
                <w:sz w:val="18"/>
                <w:szCs w:val="18"/>
                <w:lang w:val="en-US" w:eastAsia="zh-CN"/>
              </w:rPr>
              <w:t>2.督促指导项目按期完成给排水、暖通工程进度计划；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79" w:line="240" w:lineRule="exact"/>
              <w:ind w:left="26"/>
              <w:jc w:val="both"/>
              <w:textAlignment w:val="baseline"/>
              <w:rPr>
                <w:rFonts w:hint="eastAsia" w:ascii="宋体" w:hAnsi="宋体" w:eastAsia="宋体" w:cs="宋体"/>
                <w:spacing w:val="5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5"/>
                <w:sz w:val="18"/>
                <w:szCs w:val="18"/>
                <w:lang w:val="en-US" w:eastAsia="zh-CN"/>
              </w:rPr>
              <w:t>3.根据项目管理有关规定及时填写施工日志等过程记录，确保文件、资料的完整、真实、准确；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79" w:line="240" w:lineRule="exact"/>
              <w:ind w:left="26"/>
              <w:jc w:val="both"/>
              <w:textAlignment w:val="baseline"/>
              <w:rPr>
                <w:rFonts w:hint="eastAsia" w:ascii="宋体" w:hAnsi="宋体" w:eastAsia="宋体" w:cs="宋体"/>
                <w:spacing w:val="5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5"/>
                <w:sz w:val="18"/>
                <w:szCs w:val="18"/>
                <w:lang w:val="en-US" w:eastAsia="zh-CN"/>
              </w:rPr>
              <w:t>4.提议电气、给排水、暖通工程返工、停工签证，对预算外现场必须发生的土建工程临时性变更进行跟踪、核实，如实签字证明，并报上级审批；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79" w:line="240" w:lineRule="exact"/>
              <w:ind w:left="26"/>
              <w:jc w:val="both"/>
              <w:textAlignment w:val="baseline"/>
              <w:rPr>
                <w:rFonts w:hint="eastAsia" w:ascii="宋体" w:hAnsi="宋体" w:eastAsia="宋体" w:cs="宋体"/>
                <w:spacing w:val="5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5"/>
                <w:sz w:val="18"/>
                <w:szCs w:val="18"/>
                <w:lang w:val="en-US" w:eastAsia="zh-CN"/>
              </w:rPr>
              <w:t>5.参与工程竣工验收管理工作；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79" w:line="240" w:lineRule="exact"/>
              <w:ind w:left="26"/>
              <w:jc w:val="both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pacing w:val="5"/>
                <w:sz w:val="18"/>
                <w:szCs w:val="18"/>
                <w:lang w:val="en-US" w:eastAsia="zh-CN"/>
              </w:rPr>
              <w:t>6.完成主管领导交办的其他工作。</w:t>
            </w:r>
          </w:p>
        </w:tc>
        <w:tc>
          <w:tcPr>
            <w:tcW w:w="132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tabs>
                <w:tab w:val="left" w:pos="1820"/>
              </w:tabs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baseline"/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暖通、给排水</w:t>
            </w:r>
          </w:p>
          <w:p>
            <w:pPr>
              <w:keepNext w:val="0"/>
              <w:keepLines w:val="0"/>
              <w:pageBreakBefore w:val="0"/>
              <w:widowControl/>
              <w:tabs>
                <w:tab w:val="left" w:pos="1820"/>
              </w:tabs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专业</w:t>
            </w:r>
          </w:p>
        </w:tc>
        <w:tc>
          <w:tcPr>
            <w:tcW w:w="3396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79" w:line="240" w:lineRule="exact"/>
              <w:ind w:left="26"/>
              <w:jc w:val="both"/>
              <w:textAlignment w:val="baseline"/>
              <w:rPr>
                <w:rFonts w:hint="eastAsia" w:ascii="宋体" w:hAnsi="宋体" w:eastAsia="宋体" w:cs="宋体"/>
                <w:spacing w:val="5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5"/>
                <w:sz w:val="18"/>
                <w:szCs w:val="18"/>
                <w:lang w:val="en-US" w:eastAsia="zh-CN"/>
              </w:rPr>
              <w:t>1.大专及以上学历。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79" w:line="240" w:lineRule="exact"/>
              <w:ind w:left="26"/>
              <w:jc w:val="both"/>
              <w:textAlignment w:val="baseline"/>
              <w:rPr>
                <w:rFonts w:hint="eastAsia" w:ascii="宋体" w:hAnsi="宋体" w:eastAsia="宋体" w:cs="宋体"/>
                <w:spacing w:val="5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5"/>
                <w:sz w:val="18"/>
                <w:szCs w:val="18"/>
                <w:lang w:val="en-US" w:eastAsia="zh-CN"/>
              </w:rPr>
              <w:t>2.年龄不超过45周岁。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79" w:line="240" w:lineRule="exact"/>
              <w:ind w:left="26"/>
              <w:jc w:val="both"/>
              <w:textAlignment w:val="baseline"/>
              <w:rPr>
                <w:rFonts w:hint="eastAsia" w:ascii="宋体" w:hAnsi="宋体" w:eastAsia="宋体" w:cs="宋体"/>
                <w:spacing w:val="5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5"/>
                <w:sz w:val="18"/>
                <w:szCs w:val="18"/>
                <w:lang w:val="en-US" w:eastAsia="zh-CN"/>
              </w:rPr>
              <w:t>3.相关专业中级职称或相关执业资格证。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79" w:line="240" w:lineRule="exact"/>
              <w:ind w:left="26"/>
              <w:jc w:val="both"/>
              <w:textAlignment w:val="baseline"/>
              <w:rPr>
                <w:rFonts w:hint="eastAsia" w:ascii="宋体" w:hAnsi="宋体" w:eastAsia="宋体" w:cs="宋体"/>
                <w:spacing w:val="5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5"/>
                <w:sz w:val="18"/>
                <w:szCs w:val="18"/>
                <w:lang w:val="en-US" w:eastAsia="zh-CN"/>
              </w:rPr>
              <w:t>4.具有五年以上相关工作经验。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79" w:line="240" w:lineRule="exact"/>
              <w:ind w:left="26"/>
              <w:jc w:val="both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5"/>
                <w:sz w:val="18"/>
                <w:szCs w:val="18"/>
                <w:lang w:val="en-US" w:eastAsia="zh-CN"/>
              </w:rPr>
              <w:t>5.工作细心、认真，保质保量的完成领导交办的工作。</w:t>
            </w:r>
          </w:p>
        </w:tc>
        <w:tc>
          <w:tcPr>
            <w:tcW w:w="96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45" w:line="240" w:lineRule="exact"/>
              <w:jc w:val="center"/>
              <w:textAlignment w:val="baseline"/>
              <w:rPr>
                <w:rFonts w:hint="eastAsia" w:ascii="宋体" w:hAnsi="宋体" w:eastAsia="宋体" w:cs="宋体"/>
                <w:spacing w:val="2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spacing w:val="2"/>
                <w:sz w:val="18"/>
                <w:szCs w:val="18"/>
                <w:lang w:val="en-US" w:eastAsia="zh-CN"/>
              </w:rPr>
              <w:t>金玉公司所属</w:t>
            </w:r>
            <w:r>
              <w:rPr>
                <w:rFonts w:hint="eastAsia" w:ascii="宋体" w:hAnsi="宋体" w:eastAsia="宋体" w:cs="宋体"/>
                <w:spacing w:val="2"/>
                <w:sz w:val="18"/>
                <w:szCs w:val="18"/>
                <w:lang w:eastAsia="zh-CN"/>
              </w:rPr>
              <w:t>建设开发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45" w:line="240" w:lineRule="exact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spacing w:val="2"/>
                <w:kern w:val="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spacing w:val="2"/>
                <w:sz w:val="18"/>
                <w:szCs w:val="18"/>
                <w:lang w:eastAsia="zh-CN"/>
              </w:rPr>
              <w:t>公司</w:t>
            </w:r>
          </w:p>
        </w:tc>
        <w:tc>
          <w:tcPr>
            <w:tcW w:w="941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45" w:line="240" w:lineRule="exact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pacing w:val="2"/>
                <w:sz w:val="18"/>
                <w:szCs w:val="18"/>
              </w:rPr>
              <w:t>山西</w:t>
            </w:r>
            <w:r>
              <w:rPr>
                <w:rFonts w:hint="eastAsia" w:ascii="宋体" w:hAnsi="宋体" w:eastAsia="宋体" w:cs="宋体"/>
                <w:spacing w:val="2"/>
                <w:sz w:val="18"/>
                <w:szCs w:val="18"/>
                <w:lang w:val="en-US" w:eastAsia="zh-CN"/>
              </w:rPr>
              <w:t>太原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79" w:hRule="atLeast"/>
        </w:trPr>
        <w:tc>
          <w:tcPr>
            <w:tcW w:w="525" w:type="dxa"/>
            <w:vAlign w:val="top"/>
          </w:tcPr>
          <w:p>
            <w:pPr>
              <w:spacing w:before="46" w:line="183" w:lineRule="auto"/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</w:p>
          <w:p>
            <w:pPr>
              <w:spacing w:before="46" w:line="183" w:lineRule="auto"/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</w:p>
          <w:p>
            <w:pPr>
              <w:spacing w:before="46" w:line="183" w:lineRule="auto"/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</w:p>
          <w:p>
            <w:pPr>
              <w:spacing w:before="46" w:line="183" w:lineRule="auto"/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</w:p>
          <w:p>
            <w:pPr>
              <w:spacing w:before="46" w:line="183" w:lineRule="auto"/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</w:p>
          <w:p>
            <w:pPr>
              <w:spacing w:before="46" w:line="183" w:lineRule="auto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5</w:t>
            </w:r>
          </w:p>
        </w:tc>
        <w:tc>
          <w:tcPr>
            <w:tcW w:w="1385" w:type="dxa"/>
            <w:vAlign w:val="center"/>
          </w:tcPr>
          <w:p>
            <w:pPr>
              <w:spacing w:line="255" w:lineRule="auto"/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</w:p>
          <w:p>
            <w:pPr>
              <w:spacing w:line="255" w:lineRule="auto"/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</w:p>
          <w:p>
            <w:pPr>
              <w:spacing w:line="253" w:lineRule="auto"/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</w:p>
          <w:p>
            <w:pPr>
              <w:spacing w:line="254" w:lineRule="auto"/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工程管理类</w:t>
            </w:r>
          </w:p>
          <w:p>
            <w:pPr>
              <w:spacing w:line="254" w:lineRule="auto"/>
              <w:jc w:val="center"/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（安装技术岗）</w:t>
            </w:r>
          </w:p>
          <w:p>
            <w:pPr>
              <w:spacing w:line="219" w:lineRule="auto"/>
              <w:ind w:left="561" w:leftChars="0"/>
              <w:jc w:val="center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828" w:type="dxa"/>
            <w:vAlign w:val="center"/>
          </w:tcPr>
          <w:p>
            <w:pPr>
              <w:spacing w:before="46" w:line="184" w:lineRule="auto"/>
              <w:jc w:val="center"/>
              <w:rPr>
                <w:rFonts w:hint="default"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zh-CN"/>
              </w:rPr>
              <w:t>2</w:t>
            </w:r>
          </w:p>
        </w:tc>
        <w:tc>
          <w:tcPr>
            <w:tcW w:w="5976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79" w:line="240" w:lineRule="exact"/>
              <w:ind w:left="26"/>
              <w:jc w:val="both"/>
              <w:textAlignment w:val="baseline"/>
              <w:rPr>
                <w:rFonts w:hint="eastAsia" w:ascii="宋体" w:hAnsi="宋体" w:eastAsia="宋体" w:cs="宋体"/>
                <w:spacing w:val="5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5"/>
                <w:sz w:val="18"/>
                <w:szCs w:val="18"/>
                <w:lang w:val="en-US" w:eastAsia="zh-CN"/>
              </w:rPr>
              <w:t>1.负责电气工程的施工管理工作；施工前的图纸会审和其它准备工作；设计变更签证、质量监督、督促进度、技术和质量问题的处理等；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79" w:line="240" w:lineRule="exact"/>
              <w:ind w:left="26"/>
              <w:jc w:val="both"/>
              <w:textAlignment w:val="baseline"/>
              <w:rPr>
                <w:rFonts w:hint="eastAsia" w:ascii="宋体" w:hAnsi="宋体" w:eastAsia="宋体" w:cs="宋体"/>
                <w:spacing w:val="5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5"/>
                <w:sz w:val="18"/>
                <w:szCs w:val="18"/>
                <w:lang w:val="en-US" w:eastAsia="zh-CN"/>
              </w:rPr>
              <w:t>2.审核电气工程量、协助造价员做好预算审核工作；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79" w:line="240" w:lineRule="exact"/>
              <w:ind w:left="26"/>
              <w:jc w:val="both"/>
              <w:textAlignment w:val="baseline"/>
              <w:rPr>
                <w:rFonts w:hint="eastAsia" w:ascii="宋体" w:hAnsi="宋体" w:eastAsia="宋体" w:cs="宋体"/>
                <w:spacing w:val="5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5"/>
                <w:sz w:val="18"/>
                <w:szCs w:val="18"/>
                <w:lang w:val="en-US" w:eastAsia="zh-CN"/>
              </w:rPr>
              <w:t>3.处理与电气工程有关的外部协调工作；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79" w:line="240" w:lineRule="exact"/>
              <w:ind w:left="26"/>
              <w:jc w:val="both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pacing w:val="5"/>
                <w:sz w:val="18"/>
                <w:szCs w:val="18"/>
                <w:lang w:val="en-US" w:eastAsia="zh-CN"/>
              </w:rPr>
              <w:t>4.完成上级领导交办的其它工作。</w:t>
            </w:r>
          </w:p>
        </w:tc>
        <w:tc>
          <w:tcPr>
            <w:tcW w:w="132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baseline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机电一体化、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电气工程</w:t>
            </w: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及</w:t>
            </w:r>
            <w:r>
              <w:rPr>
                <w:rFonts w:hint="eastAsia" w:ascii="宋体" w:hAnsi="宋体" w:eastAsia="宋体" w:cs="宋体"/>
                <w:sz w:val="18"/>
                <w:szCs w:val="18"/>
              </w:rPr>
              <w:t>自动化等相关专业</w:t>
            </w:r>
          </w:p>
        </w:tc>
        <w:tc>
          <w:tcPr>
            <w:tcW w:w="3396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79" w:line="240" w:lineRule="exact"/>
              <w:ind w:left="26"/>
              <w:jc w:val="both"/>
              <w:textAlignment w:val="baseline"/>
              <w:rPr>
                <w:rFonts w:hint="eastAsia" w:ascii="宋体" w:hAnsi="宋体" w:eastAsia="宋体" w:cs="宋体"/>
                <w:spacing w:val="5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5"/>
                <w:sz w:val="18"/>
                <w:szCs w:val="18"/>
                <w:lang w:val="en-US" w:eastAsia="zh-CN"/>
              </w:rPr>
              <w:t>1.大专及以上学历。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79" w:line="240" w:lineRule="exact"/>
              <w:ind w:left="26"/>
              <w:jc w:val="both"/>
              <w:textAlignment w:val="baseline"/>
              <w:rPr>
                <w:rFonts w:hint="eastAsia" w:ascii="宋体" w:hAnsi="宋体" w:eastAsia="宋体" w:cs="宋体"/>
                <w:spacing w:val="5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5"/>
                <w:sz w:val="18"/>
                <w:szCs w:val="18"/>
                <w:lang w:val="en-US" w:eastAsia="zh-CN"/>
              </w:rPr>
              <w:t>2.年龄不超过45周岁。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79" w:line="240" w:lineRule="exact"/>
              <w:ind w:left="26"/>
              <w:jc w:val="both"/>
              <w:textAlignment w:val="baseline"/>
              <w:rPr>
                <w:rFonts w:hint="eastAsia" w:ascii="宋体" w:hAnsi="宋体" w:eastAsia="宋体" w:cs="宋体"/>
                <w:spacing w:val="5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5"/>
                <w:sz w:val="18"/>
                <w:szCs w:val="18"/>
                <w:lang w:val="en-US" w:eastAsia="zh-CN"/>
              </w:rPr>
              <w:t>3.相关专业中级职称或相关执业资格证。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79" w:line="240" w:lineRule="exact"/>
              <w:ind w:left="26"/>
              <w:jc w:val="both"/>
              <w:textAlignment w:val="baseline"/>
              <w:rPr>
                <w:rFonts w:hint="eastAsia" w:ascii="宋体" w:hAnsi="宋体" w:eastAsia="宋体" w:cs="宋体"/>
                <w:spacing w:val="5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5"/>
                <w:sz w:val="18"/>
                <w:szCs w:val="18"/>
                <w:lang w:val="en-US" w:eastAsia="zh-CN"/>
              </w:rPr>
              <w:t>4.具有五年以上相关工作经验。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79" w:line="240" w:lineRule="exact"/>
              <w:ind w:left="26"/>
              <w:jc w:val="both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5"/>
                <w:sz w:val="18"/>
                <w:szCs w:val="18"/>
                <w:lang w:val="en-US" w:eastAsia="zh-CN"/>
              </w:rPr>
              <w:t>5.工作细心、认真，保质保量的完成领导交办的工作。</w:t>
            </w:r>
          </w:p>
        </w:tc>
        <w:tc>
          <w:tcPr>
            <w:tcW w:w="96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45" w:line="240" w:lineRule="exact"/>
              <w:jc w:val="center"/>
              <w:textAlignment w:val="baseline"/>
              <w:rPr>
                <w:rFonts w:hint="eastAsia" w:ascii="宋体" w:hAnsi="宋体" w:eastAsia="宋体" w:cs="宋体"/>
                <w:spacing w:val="2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spacing w:val="2"/>
                <w:sz w:val="18"/>
                <w:szCs w:val="18"/>
                <w:lang w:val="en-US" w:eastAsia="zh-CN"/>
              </w:rPr>
              <w:t>金玉公司所属</w:t>
            </w:r>
            <w:r>
              <w:rPr>
                <w:rFonts w:hint="eastAsia" w:ascii="宋体" w:hAnsi="宋体" w:eastAsia="宋体" w:cs="宋体"/>
                <w:spacing w:val="2"/>
                <w:sz w:val="18"/>
                <w:szCs w:val="18"/>
                <w:lang w:eastAsia="zh-CN"/>
              </w:rPr>
              <w:t>建设开发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45" w:line="240" w:lineRule="exact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spacing w:val="2"/>
                <w:kern w:val="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spacing w:val="2"/>
                <w:sz w:val="18"/>
                <w:szCs w:val="18"/>
                <w:lang w:eastAsia="zh-CN"/>
              </w:rPr>
              <w:t>公司</w:t>
            </w:r>
          </w:p>
        </w:tc>
        <w:tc>
          <w:tcPr>
            <w:tcW w:w="941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45" w:line="240" w:lineRule="exact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pacing w:val="2"/>
                <w:sz w:val="18"/>
                <w:szCs w:val="18"/>
              </w:rPr>
              <w:t>山西</w:t>
            </w:r>
            <w:r>
              <w:rPr>
                <w:rFonts w:hint="eastAsia" w:ascii="宋体" w:hAnsi="宋体" w:eastAsia="宋体" w:cs="宋体"/>
                <w:spacing w:val="2"/>
                <w:sz w:val="18"/>
                <w:szCs w:val="18"/>
                <w:lang w:val="en-US" w:eastAsia="zh-CN"/>
              </w:rPr>
              <w:t>太原</w:t>
            </w:r>
          </w:p>
        </w:tc>
      </w:tr>
    </w:tbl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textAlignment w:val="baseline"/>
        <w:rPr>
          <w:rFonts w:hint="eastAsia" w:ascii="Arial" w:eastAsia="宋体"/>
          <w:sz w:val="21"/>
          <w:lang w:val="en-US" w:eastAsia="zh-CN"/>
        </w:rPr>
      </w:pPr>
      <w:bookmarkStart w:id="0" w:name="_GoBack"/>
      <w:bookmarkEnd w:id="0"/>
    </w:p>
    <w:sectPr>
      <w:pgSz w:w="16840" w:h="11900"/>
      <w:pgMar w:top="701" w:right="1295" w:bottom="0" w:left="1124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docVars>
    <w:docVar w:name="commondata" w:val="eyJoZGlkIjoiOGMyM2JlMmJhNTMxYTQxMjMwZDM4N2Y4NjkwNmFjY2YifQ=="/>
  </w:docVars>
  <w:rsids>
    <w:rsidRoot w:val="00000000"/>
    <w:rsid w:val="034123E5"/>
    <w:rsid w:val="036A5999"/>
    <w:rsid w:val="04192B69"/>
    <w:rsid w:val="06922FF8"/>
    <w:rsid w:val="0CBE5F06"/>
    <w:rsid w:val="0D321C4C"/>
    <w:rsid w:val="0E972EB6"/>
    <w:rsid w:val="0FB73D2F"/>
    <w:rsid w:val="130A686C"/>
    <w:rsid w:val="23506004"/>
    <w:rsid w:val="2D8748E9"/>
    <w:rsid w:val="2E786AD2"/>
    <w:rsid w:val="335B39FC"/>
    <w:rsid w:val="3EE928A9"/>
    <w:rsid w:val="42D353BD"/>
    <w:rsid w:val="4F55592A"/>
    <w:rsid w:val="50660859"/>
    <w:rsid w:val="5BE13FA3"/>
    <w:rsid w:val="64984C03"/>
    <w:rsid w:val="67724B55"/>
    <w:rsid w:val="69951892"/>
    <w:rsid w:val="6A277723"/>
    <w:rsid w:val="7F167F86"/>
    <w:rsid w:val="7FB578D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customStyle="1" w:styleId="6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3</Pages>
  <Words>1455</Words>
  <Characters>1514</Characters>
  <TotalTime>3</TotalTime>
  <ScaleCrop>false</ScaleCrop>
  <LinksUpToDate>false</LinksUpToDate>
  <CharactersWithSpaces>1531</CharactersWithSpaces>
  <Application>WPS Office_11.8.2.11542_F1E327BC-269C-435d-A152-05C5408002CA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2023-07-25T18:27:00Z</dcterms:created>
  <dc:creator>Kingsoft-PDF</dc:creator>
  <cp:lastModifiedBy>李鑫</cp:lastModifiedBy>
  <dcterms:modified xsi:type="dcterms:W3CDTF">2023-08-16T06:55:29Z</dcterms:modified>
  <dc:subject>pdfbuilder</dc:subject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wqlLaW5nc29mdCBQREYgdG8gV1BTIDg1</vt:lpwstr>
  </property>
  <property fmtid="{D5CDD505-2E9C-101B-9397-08002B2CF9AE}" pid="3" name="Created">
    <vt:filetime>2023-07-25T18:27:15Z</vt:filetime>
  </property>
  <property fmtid="{D5CDD505-2E9C-101B-9397-08002B2CF9AE}" pid="4" name="UsrData">
    <vt:lpwstr>64bfa37f31e116001f297fdawl</vt:lpwstr>
  </property>
  <property fmtid="{D5CDD505-2E9C-101B-9397-08002B2CF9AE}" pid="5" name="KSOProductBuildVer">
    <vt:lpwstr>2052-11.8.2.11542</vt:lpwstr>
  </property>
  <property fmtid="{D5CDD505-2E9C-101B-9397-08002B2CF9AE}" pid="6" name="ICV">
    <vt:lpwstr>4F0A8CB84B834ED598421EFEFF6E2E5C_13</vt:lpwstr>
  </property>
</Properties>
</file>